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1F805" w14:textId="77777777" w:rsidR="00306656" w:rsidRDefault="00306656" w:rsidP="00306656">
      <w:r>
        <w:rPr>
          <w:noProof/>
          <w:lang w:eastAsia="en-GB"/>
        </w:rPr>
        <w:drawing>
          <wp:anchor distT="0" distB="0" distL="114300" distR="114300" simplePos="0" relativeHeight="251658240" behindDoc="0" locked="0" layoutInCell="1" allowOverlap="1" wp14:anchorId="10E6EB90" wp14:editId="05E7AA8A">
            <wp:simplePos x="0" y="0"/>
            <wp:positionH relativeFrom="margin">
              <wp:align>right</wp:align>
            </wp:positionH>
            <wp:positionV relativeFrom="paragraph">
              <wp:posOffset>0</wp:posOffset>
            </wp:positionV>
            <wp:extent cx="2085474" cy="1362075"/>
            <wp:effectExtent l="0" t="0" r="0" b="0"/>
            <wp:wrapSquare wrapText="bothSides"/>
            <wp:docPr id="1" name="Picture 1" descr="C:\Users\Courtney\AppData\Local\Microsoft\Windows\Temporary Internet Files\Content.Word\Limb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urtney\AppData\Local\Microsoft\Windows\Temporary Internet Files\Content.Word\LimbPow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474" cy="1362075"/>
                    </a:xfrm>
                    <a:prstGeom prst="rect">
                      <a:avLst/>
                    </a:prstGeom>
                    <a:noFill/>
                    <a:ln>
                      <a:noFill/>
                    </a:ln>
                  </pic:spPr>
                </pic:pic>
              </a:graphicData>
            </a:graphic>
          </wp:anchor>
        </w:drawing>
      </w:r>
    </w:p>
    <w:p w14:paraId="60F4CEA7" w14:textId="77777777" w:rsidR="00306656" w:rsidRDefault="00306656" w:rsidP="00306656"/>
    <w:p w14:paraId="124459EE" w14:textId="5F70A187" w:rsidR="000B58E7" w:rsidRPr="000B58E7" w:rsidRDefault="00306656" w:rsidP="00306656">
      <w:pPr>
        <w:rPr>
          <w:b/>
          <w:sz w:val="56"/>
        </w:rPr>
      </w:pPr>
      <w:r w:rsidRPr="00306656">
        <w:rPr>
          <w:b/>
          <w:sz w:val="56"/>
        </w:rPr>
        <w:t>News Release</w:t>
      </w:r>
    </w:p>
    <w:p w14:paraId="17E03576" w14:textId="7279D543" w:rsidR="000B58E7" w:rsidRDefault="000B58E7" w:rsidP="00306656">
      <w:pPr>
        <w:rPr>
          <w:sz w:val="24"/>
        </w:rPr>
      </w:pPr>
      <w:r>
        <w:rPr>
          <w:sz w:val="24"/>
        </w:rPr>
        <w:t>15</w:t>
      </w:r>
      <w:r w:rsidRPr="000B58E7">
        <w:rPr>
          <w:sz w:val="24"/>
          <w:vertAlign w:val="superscript"/>
        </w:rPr>
        <w:t>th</w:t>
      </w:r>
      <w:r>
        <w:rPr>
          <w:sz w:val="24"/>
        </w:rPr>
        <w:t xml:space="preserve"> March 2017</w:t>
      </w:r>
    </w:p>
    <w:p w14:paraId="0C220623" w14:textId="7EF1A8A8" w:rsidR="00306656" w:rsidRDefault="00306656" w:rsidP="00306656">
      <w:pPr>
        <w:rPr>
          <w:sz w:val="24"/>
        </w:rPr>
      </w:pPr>
      <w:r>
        <w:rPr>
          <w:sz w:val="24"/>
        </w:rPr>
        <w:t>Issued by LimbPower</w:t>
      </w:r>
    </w:p>
    <w:p w14:paraId="10522510" w14:textId="77777777" w:rsidR="00306656" w:rsidRDefault="00306656" w:rsidP="00306656">
      <w:pPr>
        <w:rPr>
          <w:sz w:val="24"/>
        </w:rPr>
      </w:pPr>
      <w:r>
        <w:rPr>
          <w:sz w:val="24"/>
        </w:rPr>
        <w:t>For immediate release</w:t>
      </w:r>
    </w:p>
    <w:p w14:paraId="3A64A111" w14:textId="18B9B02C" w:rsidR="00306656" w:rsidRDefault="00973B2D" w:rsidP="00570760">
      <w:pPr>
        <w:tabs>
          <w:tab w:val="left" w:pos="3815"/>
        </w:tabs>
        <w:spacing w:line="240" w:lineRule="auto"/>
        <w:rPr>
          <w:b/>
          <w:sz w:val="48"/>
        </w:rPr>
      </w:pPr>
      <w:r>
        <w:rPr>
          <w:b/>
          <w:sz w:val="48"/>
        </w:rPr>
        <w:t>Limb</w:t>
      </w:r>
      <w:r w:rsidR="00570760">
        <w:rPr>
          <w:b/>
          <w:sz w:val="48"/>
        </w:rPr>
        <w:t>Power</w:t>
      </w:r>
      <w:r w:rsidR="00EA3DFC">
        <w:rPr>
          <w:b/>
          <w:sz w:val="48"/>
        </w:rPr>
        <w:t xml:space="preserve"> launches new series of multi</w:t>
      </w:r>
      <w:r w:rsidR="00F608C9">
        <w:rPr>
          <w:b/>
          <w:sz w:val="48"/>
        </w:rPr>
        <w:t>-</w:t>
      </w:r>
      <w:r w:rsidR="00EA3DFC">
        <w:rPr>
          <w:b/>
          <w:sz w:val="48"/>
        </w:rPr>
        <w:t>sport ev</w:t>
      </w:r>
      <w:r w:rsidR="00743309">
        <w:rPr>
          <w:b/>
          <w:sz w:val="48"/>
        </w:rPr>
        <w:t xml:space="preserve">ents </w:t>
      </w:r>
    </w:p>
    <w:p w14:paraId="62825807" w14:textId="26DF36D6" w:rsidR="00EA3DFC" w:rsidRDefault="0030374B" w:rsidP="00DF1B03">
      <w:pPr>
        <w:spacing w:after="120" w:line="23" w:lineRule="atLeast"/>
        <w:rPr>
          <w:sz w:val="28"/>
          <w:szCs w:val="28"/>
        </w:rPr>
      </w:pPr>
      <w:r>
        <w:rPr>
          <w:sz w:val="28"/>
          <w:szCs w:val="28"/>
        </w:rPr>
        <w:t>LimbPower</w:t>
      </w:r>
      <w:r w:rsidR="00743309">
        <w:rPr>
          <w:sz w:val="28"/>
          <w:szCs w:val="28"/>
        </w:rPr>
        <w:t xml:space="preserve"> </w:t>
      </w:r>
      <w:r w:rsidR="008A6A58">
        <w:rPr>
          <w:sz w:val="28"/>
          <w:szCs w:val="28"/>
        </w:rPr>
        <w:t xml:space="preserve">announces </w:t>
      </w:r>
      <w:r w:rsidR="00783B1B">
        <w:rPr>
          <w:sz w:val="28"/>
          <w:szCs w:val="28"/>
        </w:rPr>
        <w:t>a new series of</w:t>
      </w:r>
      <w:r w:rsidR="008A6A58">
        <w:rPr>
          <w:sz w:val="28"/>
          <w:szCs w:val="28"/>
        </w:rPr>
        <w:t xml:space="preserve"> </w:t>
      </w:r>
      <w:r w:rsidR="00EA3DFC">
        <w:rPr>
          <w:sz w:val="28"/>
          <w:szCs w:val="28"/>
        </w:rPr>
        <w:t>have-a-go sport events for people wit</w:t>
      </w:r>
      <w:r w:rsidR="00743309">
        <w:rPr>
          <w:sz w:val="28"/>
          <w:szCs w:val="28"/>
        </w:rPr>
        <w:t>h limb impairment</w:t>
      </w:r>
      <w:r w:rsidR="005C24B1">
        <w:rPr>
          <w:sz w:val="28"/>
          <w:szCs w:val="28"/>
        </w:rPr>
        <w:t>s</w:t>
      </w:r>
      <w:r w:rsidR="008A6A58">
        <w:rPr>
          <w:sz w:val="28"/>
          <w:szCs w:val="28"/>
        </w:rPr>
        <w:t xml:space="preserve"> in 2017</w:t>
      </w:r>
      <w:r w:rsidR="005C24B1">
        <w:rPr>
          <w:sz w:val="28"/>
          <w:szCs w:val="28"/>
        </w:rPr>
        <w:t>.</w:t>
      </w:r>
      <w:r w:rsidR="008A6A58">
        <w:rPr>
          <w:sz w:val="28"/>
          <w:szCs w:val="28"/>
        </w:rPr>
        <w:t xml:space="preserve"> Three new multi-sport events will take place in Twickenham, Birmingham and Sheffield - offering </w:t>
      </w:r>
      <w:r w:rsidR="005C24B1">
        <w:rPr>
          <w:sz w:val="28"/>
          <w:szCs w:val="28"/>
        </w:rPr>
        <w:t>amputees a</w:t>
      </w:r>
      <w:r w:rsidR="008A6A58">
        <w:rPr>
          <w:sz w:val="28"/>
          <w:szCs w:val="28"/>
        </w:rPr>
        <w:t>n</w:t>
      </w:r>
      <w:r w:rsidR="005C24B1">
        <w:rPr>
          <w:sz w:val="28"/>
          <w:szCs w:val="28"/>
        </w:rPr>
        <w:t xml:space="preserve"> opportunity to try </w:t>
      </w:r>
      <w:r w:rsidR="00783B1B">
        <w:rPr>
          <w:sz w:val="28"/>
          <w:szCs w:val="28"/>
        </w:rPr>
        <w:t xml:space="preserve">out </w:t>
      </w:r>
      <w:r w:rsidR="005C24B1">
        <w:rPr>
          <w:sz w:val="28"/>
          <w:szCs w:val="28"/>
        </w:rPr>
        <w:t>new sports and activities</w:t>
      </w:r>
      <w:r w:rsidR="008A6A58">
        <w:rPr>
          <w:sz w:val="28"/>
          <w:szCs w:val="28"/>
        </w:rPr>
        <w:t xml:space="preserve">. </w:t>
      </w:r>
    </w:p>
    <w:p w14:paraId="7B7E91E5" w14:textId="63D0A908" w:rsidR="0059256E" w:rsidRDefault="00EE32E5" w:rsidP="00DF1B03">
      <w:pPr>
        <w:spacing w:after="120" w:line="23" w:lineRule="atLeast"/>
        <w:rPr>
          <w:sz w:val="24"/>
          <w:szCs w:val="28"/>
        </w:rPr>
      </w:pPr>
      <w:r>
        <w:rPr>
          <w:sz w:val="24"/>
          <w:szCs w:val="28"/>
        </w:rPr>
        <w:t>New</w:t>
      </w:r>
      <w:r w:rsidR="00E26AAA">
        <w:rPr>
          <w:sz w:val="24"/>
          <w:szCs w:val="28"/>
        </w:rPr>
        <w:t xml:space="preserve"> </w:t>
      </w:r>
      <w:r w:rsidR="00EC616E">
        <w:rPr>
          <w:sz w:val="24"/>
          <w:szCs w:val="28"/>
        </w:rPr>
        <w:t>to the</w:t>
      </w:r>
      <w:r w:rsidR="0059256E">
        <w:rPr>
          <w:sz w:val="24"/>
          <w:szCs w:val="28"/>
        </w:rPr>
        <w:t xml:space="preserve"> </w:t>
      </w:r>
      <w:r w:rsidR="00EC616E">
        <w:rPr>
          <w:sz w:val="24"/>
          <w:szCs w:val="28"/>
        </w:rPr>
        <w:t>Lim</w:t>
      </w:r>
      <w:r w:rsidR="002B722C">
        <w:rPr>
          <w:sz w:val="24"/>
          <w:szCs w:val="28"/>
        </w:rPr>
        <w:t>bPower sporting</w:t>
      </w:r>
      <w:r w:rsidR="00EC616E">
        <w:rPr>
          <w:sz w:val="24"/>
          <w:szCs w:val="28"/>
        </w:rPr>
        <w:t xml:space="preserve"> calenda</w:t>
      </w:r>
      <w:r>
        <w:rPr>
          <w:sz w:val="24"/>
          <w:szCs w:val="28"/>
        </w:rPr>
        <w:t xml:space="preserve">r, </w:t>
      </w:r>
      <w:r w:rsidR="000A2F9D">
        <w:rPr>
          <w:sz w:val="24"/>
          <w:szCs w:val="28"/>
        </w:rPr>
        <w:t>the</w:t>
      </w:r>
      <w:r w:rsidR="00E26AAA">
        <w:rPr>
          <w:sz w:val="24"/>
          <w:szCs w:val="28"/>
        </w:rPr>
        <w:t xml:space="preserve"> have-a-go events </w:t>
      </w:r>
      <w:r w:rsidR="002B722C">
        <w:rPr>
          <w:sz w:val="24"/>
          <w:szCs w:val="28"/>
        </w:rPr>
        <w:t xml:space="preserve">will </w:t>
      </w:r>
      <w:r>
        <w:rPr>
          <w:sz w:val="24"/>
          <w:szCs w:val="28"/>
        </w:rPr>
        <w:t xml:space="preserve">support the charity’s ongoing work </w:t>
      </w:r>
      <w:r>
        <w:rPr>
          <w:sz w:val="24"/>
          <w:szCs w:val="24"/>
        </w:rPr>
        <w:t xml:space="preserve">to increase the number suitable and available activity opportunities for people with limb impairments in the UK. </w:t>
      </w:r>
      <w:r>
        <w:rPr>
          <w:sz w:val="24"/>
          <w:szCs w:val="28"/>
        </w:rPr>
        <w:t xml:space="preserve"> </w:t>
      </w:r>
    </w:p>
    <w:p w14:paraId="61CEBB68" w14:textId="024F39BA" w:rsidR="002B722C" w:rsidRDefault="00DA618E" w:rsidP="00DF1B03">
      <w:pPr>
        <w:spacing w:after="120" w:line="23" w:lineRule="atLeast"/>
        <w:rPr>
          <w:sz w:val="24"/>
          <w:szCs w:val="28"/>
        </w:rPr>
      </w:pPr>
      <w:r>
        <w:rPr>
          <w:sz w:val="24"/>
          <w:szCs w:val="28"/>
        </w:rPr>
        <w:t>Open to all ages and abilities, each event will provide</w:t>
      </w:r>
      <w:r w:rsidR="00E26AAA">
        <w:rPr>
          <w:sz w:val="24"/>
          <w:szCs w:val="28"/>
        </w:rPr>
        <w:t xml:space="preserve"> </w:t>
      </w:r>
      <w:r w:rsidR="002B722C">
        <w:rPr>
          <w:sz w:val="24"/>
          <w:szCs w:val="28"/>
        </w:rPr>
        <w:t>a relaxed</w:t>
      </w:r>
      <w:r w:rsidR="00E26AAA">
        <w:rPr>
          <w:sz w:val="24"/>
          <w:szCs w:val="28"/>
        </w:rPr>
        <w:t xml:space="preserve">, friendly and supportive </w:t>
      </w:r>
      <w:r w:rsidR="00EE32E5">
        <w:rPr>
          <w:sz w:val="24"/>
          <w:szCs w:val="28"/>
        </w:rPr>
        <w:t>environment for people</w:t>
      </w:r>
      <w:r w:rsidR="000A2F9D">
        <w:rPr>
          <w:sz w:val="24"/>
          <w:szCs w:val="28"/>
        </w:rPr>
        <w:t xml:space="preserve"> with acquired and</w:t>
      </w:r>
      <w:r w:rsidR="002B722C">
        <w:rPr>
          <w:sz w:val="24"/>
          <w:szCs w:val="28"/>
        </w:rPr>
        <w:t xml:space="preserve"> congenital limb impairments</w:t>
      </w:r>
      <w:r w:rsidR="000A2F9D">
        <w:rPr>
          <w:sz w:val="24"/>
          <w:szCs w:val="28"/>
        </w:rPr>
        <w:t>,</w:t>
      </w:r>
      <w:r w:rsidR="00EE32E5">
        <w:rPr>
          <w:sz w:val="24"/>
          <w:szCs w:val="28"/>
        </w:rPr>
        <w:t xml:space="preserve"> to try a range of</w:t>
      </w:r>
      <w:r w:rsidR="00E26AAA">
        <w:rPr>
          <w:sz w:val="24"/>
          <w:szCs w:val="28"/>
        </w:rPr>
        <w:t xml:space="preserve"> different sports and acti</w:t>
      </w:r>
      <w:r>
        <w:rPr>
          <w:sz w:val="24"/>
          <w:szCs w:val="28"/>
        </w:rPr>
        <w:t>vitie</w:t>
      </w:r>
      <w:r w:rsidR="002B722C">
        <w:rPr>
          <w:sz w:val="24"/>
          <w:szCs w:val="28"/>
        </w:rPr>
        <w:t xml:space="preserve">s - including </w:t>
      </w:r>
      <w:r>
        <w:rPr>
          <w:sz w:val="24"/>
          <w:szCs w:val="28"/>
        </w:rPr>
        <w:t>athletics, archery, badminton, climbing, cycling, football, golf, Nordic walking, sailing, sitting volleyball, tennis and wheelchair</w:t>
      </w:r>
      <w:r w:rsidR="002B722C">
        <w:rPr>
          <w:sz w:val="24"/>
          <w:szCs w:val="28"/>
        </w:rPr>
        <w:t xml:space="preserve"> basketball (subject to change). </w:t>
      </w:r>
    </w:p>
    <w:p w14:paraId="1CB4DEA9" w14:textId="25E69B4B" w:rsidR="002B722C" w:rsidRPr="002B722C" w:rsidRDefault="002B722C" w:rsidP="002B722C">
      <w:pPr>
        <w:spacing w:after="120" w:line="23" w:lineRule="atLeast"/>
        <w:rPr>
          <w:sz w:val="24"/>
          <w:szCs w:val="28"/>
        </w:rPr>
      </w:pPr>
      <w:r>
        <w:rPr>
          <w:sz w:val="24"/>
          <w:szCs w:val="28"/>
        </w:rPr>
        <w:t xml:space="preserve">LimbPower’s new series of multi-sport events are proudly supported by Douglas Bader Foundation, Leigh Day, Ottobock, Dorset Orthopaedic and Axis (powered by Ottobock).  </w:t>
      </w:r>
      <w:r w:rsidR="00DA618E">
        <w:rPr>
          <w:sz w:val="24"/>
          <w:szCs w:val="28"/>
        </w:rPr>
        <w:t xml:space="preserve"> </w:t>
      </w:r>
    </w:p>
    <w:p w14:paraId="70F21BF1" w14:textId="5F12BB3B" w:rsidR="002B722C" w:rsidRDefault="002B722C" w:rsidP="000B58E7">
      <w:pPr>
        <w:spacing w:after="120" w:line="23" w:lineRule="atLeast"/>
        <w:rPr>
          <w:sz w:val="24"/>
          <w:szCs w:val="28"/>
        </w:rPr>
      </w:pPr>
      <w:r w:rsidRPr="0029003A">
        <w:rPr>
          <w:b/>
          <w:sz w:val="24"/>
          <w:szCs w:val="28"/>
        </w:rPr>
        <w:t>Chief Executive of LimbPower, Kiera Roche</w:t>
      </w:r>
      <w:r>
        <w:rPr>
          <w:sz w:val="24"/>
          <w:szCs w:val="28"/>
        </w:rPr>
        <w:t xml:space="preserve"> said: </w:t>
      </w:r>
    </w:p>
    <w:p w14:paraId="6CA5AFC8" w14:textId="31C81EE8" w:rsidR="000B58E7" w:rsidRDefault="000B58E7" w:rsidP="000B58E7">
      <w:pPr>
        <w:spacing w:after="120" w:line="23" w:lineRule="atLeast"/>
        <w:rPr>
          <w:sz w:val="24"/>
          <w:szCs w:val="28"/>
        </w:rPr>
      </w:pPr>
      <w:r>
        <w:rPr>
          <w:sz w:val="24"/>
          <w:szCs w:val="28"/>
        </w:rPr>
        <w:t>“These multi-sport events are part of LimbPower’s plan to reach more amputees and people with limb difference across the country, giving them an opportunity to try new activities in a safe and friendly environment amongst peers.”</w:t>
      </w:r>
    </w:p>
    <w:p w14:paraId="3F46C99A" w14:textId="3AE135B8" w:rsidR="00DA618E" w:rsidRDefault="003D1E29" w:rsidP="00DF1B03">
      <w:pPr>
        <w:spacing w:after="120" w:line="23" w:lineRule="atLeast"/>
        <w:rPr>
          <w:sz w:val="24"/>
          <w:szCs w:val="28"/>
        </w:rPr>
      </w:pPr>
      <w:r>
        <w:rPr>
          <w:sz w:val="24"/>
          <w:szCs w:val="28"/>
        </w:rPr>
        <w:t>The multi-sport event</w:t>
      </w:r>
      <w:r w:rsidR="002B722C">
        <w:rPr>
          <w:sz w:val="24"/>
          <w:szCs w:val="28"/>
        </w:rPr>
        <w:t xml:space="preserve"> dates and locations are as follows: </w:t>
      </w:r>
    </w:p>
    <w:p w14:paraId="78C96E01" w14:textId="4253AAB5" w:rsidR="002B722C" w:rsidRDefault="002B722C" w:rsidP="002B722C">
      <w:pPr>
        <w:pStyle w:val="ListParagraph"/>
        <w:numPr>
          <w:ilvl w:val="0"/>
          <w:numId w:val="4"/>
        </w:numPr>
        <w:spacing w:after="120" w:line="23" w:lineRule="atLeast"/>
        <w:rPr>
          <w:sz w:val="24"/>
          <w:szCs w:val="28"/>
        </w:rPr>
      </w:pPr>
      <w:r>
        <w:rPr>
          <w:sz w:val="24"/>
          <w:szCs w:val="28"/>
        </w:rPr>
        <w:t>Sunday 25 June - St Mary’s University, Twickenham</w:t>
      </w:r>
    </w:p>
    <w:p w14:paraId="371C9C74" w14:textId="00FA853C" w:rsidR="002B722C" w:rsidRDefault="002B722C" w:rsidP="002B722C">
      <w:pPr>
        <w:pStyle w:val="ListParagraph"/>
        <w:numPr>
          <w:ilvl w:val="0"/>
          <w:numId w:val="4"/>
        </w:numPr>
        <w:spacing w:after="120" w:line="23" w:lineRule="atLeast"/>
        <w:rPr>
          <w:sz w:val="24"/>
          <w:szCs w:val="28"/>
        </w:rPr>
      </w:pPr>
      <w:r>
        <w:rPr>
          <w:sz w:val="24"/>
          <w:szCs w:val="28"/>
        </w:rPr>
        <w:t xml:space="preserve">Saturday 16 September - Small Heath Wellbeing Centre, Birmingham </w:t>
      </w:r>
    </w:p>
    <w:p w14:paraId="33DE0166" w14:textId="53905E67" w:rsidR="00EC616E" w:rsidRPr="000A2F9D" w:rsidRDefault="002B722C" w:rsidP="000A2F9D">
      <w:pPr>
        <w:pStyle w:val="ListParagraph"/>
        <w:numPr>
          <w:ilvl w:val="0"/>
          <w:numId w:val="4"/>
        </w:numPr>
        <w:spacing w:after="120" w:line="23" w:lineRule="atLeast"/>
        <w:rPr>
          <w:sz w:val="24"/>
          <w:szCs w:val="28"/>
        </w:rPr>
      </w:pPr>
      <w:r>
        <w:rPr>
          <w:sz w:val="24"/>
          <w:szCs w:val="28"/>
        </w:rPr>
        <w:t xml:space="preserve">Saturday 7 October </w:t>
      </w:r>
      <w:r w:rsidR="000A2F9D">
        <w:rPr>
          <w:sz w:val="24"/>
          <w:szCs w:val="28"/>
        </w:rPr>
        <w:t>-</w:t>
      </w:r>
      <w:r>
        <w:rPr>
          <w:sz w:val="24"/>
          <w:szCs w:val="28"/>
        </w:rPr>
        <w:t xml:space="preserve"> English Institute of Sport, Sheffield </w:t>
      </w:r>
    </w:p>
    <w:p w14:paraId="639041C4" w14:textId="557AB488" w:rsidR="00D0619B" w:rsidRPr="00D0619B" w:rsidRDefault="000A2F9D" w:rsidP="00DF1B03">
      <w:pPr>
        <w:spacing w:after="120" w:line="23" w:lineRule="atLeast"/>
        <w:rPr>
          <w:sz w:val="24"/>
          <w:szCs w:val="28"/>
        </w:rPr>
      </w:pPr>
      <w:r>
        <w:rPr>
          <w:sz w:val="24"/>
          <w:szCs w:val="28"/>
        </w:rPr>
        <w:t xml:space="preserve">More for information about LimbPower and their new series of multi-sport events </w:t>
      </w:r>
      <w:r w:rsidR="00D0619B">
        <w:rPr>
          <w:sz w:val="24"/>
          <w:szCs w:val="28"/>
        </w:rPr>
        <w:t xml:space="preserve">please visit </w:t>
      </w:r>
      <w:hyperlink r:id="rId6" w:history="1">
        <w:r w:rsidR="00D0619B" w:rsidRPr="00467600">
          <w:rPr>
            <w:rStyle w:val="Hyperlink"/>
            <w:sz w:val="24"/>
            <w:szCs w:val="28"/>
          </w:rPr>
          <w:t>www.limbpower.com</w:t>
        </w:r>
      </w:hyperlink>
      <w:r w:rsidR="00D0619B">
        <w:rPr>
          <w:sz w:val="24"/>
          <w:szCs w:val="28"/>
        </w:rPr>
        <w:t xml:space="preserve"> or contact Andy Brittles, LimbPower </w:t>
      </w:r>
      <w:r w:rsidR="003D1E29">
        <w:rPr>
          <w:sz w:val="24"/>
          <w:szCs w:val="28"/>
        </w:rPr>
        <w:t xml:space="preserve">National </w:t>
      </w:r>
      <w:r w:rsidR="00D0619B">
        <w:rPr>
          <w:sz w:val="24"/>
          <w:szCs w:val="28"/>
        </w:rPr>
        <w:t xml:space="preserve">Sport Development Officer. Email </w:t>
      </w:r>
      <w:hyperlink r:id="rId7" w:history="1">
        <w:r w:rsidR="00D0619B" w:rsidRPr="00467600">
          <w:rPr>
            <w:rStyle w:val="Hyperlink"/>
            <w:sz w:val="24"/>
            <w:szCs w:val="28"/>
          </w:rPr>
          <w:t>andy@limbpower.com</w:t>
        </w:r>
      </w:hyperlink>
      <w:r w:rsidR="00604330">
        <w:rPr>
          <w:sz w:val="24"/>
          <w:szCs w:val="28"/>
        </w:rPr>
        <w:t xml:space="preserve"> or call 07503 0307</w:t>
      </w:r>
      <w:bookmarkStart w:id="0" w:name="_GoBack"/>
      <w:bookmarkEnd w:id="0"/>
      <w:r w:rsidR="00D0619B">
        <w:rPr>
          <w:sz w:val="24"/>
          <w:szCs w:val="28"/>
        </w:rPr>
        <w:t xml:space="preserve">02. </w:t>
      </w:r>
    </w:p>
    <w:p w14:paraId="508BE349" w14:textId="65568398" w:rsidR="00D1105F" w:rsidRDefault="00BE3212" w:rsidP="00DF1B03">
      <w:pPr>
        <w:spacing w:after="120" w:line="23" w:lineRule="atLeast"/>
        <w:rPr>
          <w:b/>
          <w:sz w:val="28"/>
          <w:szCs w:val="24"/>
        </w:rPr>
      </w:pPr>
      <w:r w:rsidRPr="00D0619B">
        <w:rPr>
          <w:b/>
          <w:sz w:val="28"/>
          <w:szCs w:val="24"/>
        </w:rPr>
        <w:t xml:space="preserve">ENDS </w:t>
      </w:r>
    </w:p>
    <w:p w14:paraId="43034BD7" w14:textId="77777777" w:rsidR="000B58E7" w:rsidRPr="00D0619B" w:rsidRDefault="000B58E7" w:rsidP="00DF1B03">
      <w:pPr>
        <w:spacing w:after="120" w:line="23" w:lineRule="atLeast"/>
        <w:rPr>
          <w:sz w:val="24"/>
          <w:szCs w:val="24"/>
        </w:rPr>
      </w:pPr>
    </w:p>
    <w:p w14:paraId="00BDE332" w14:textId="77777777" w:rsidR="001E0461" w:rsidRDefault="00BE3212" w:rsidP="00DF1B03">
      <w:pPr>
        <w:spacing w:after="120" w:line="23" w:lineRule="atLeast"/>
        <w:rPr>
          <w:b/>
          <w:sz w:val="24"/>
          <w:szCs w:val="28"/>
        </w:rPr>
      </w:pPr>
      <w:r w:rsidRPr="00BE3212">
        <w:rPr>
          <w:b/>
          <w:sz w:val="24"/>
          <w:szCs w:val="28"/>
        </w:rPr>
        <w:lastRenderedPageBreak/>
        <w:t>Notes to editors</w:t>
      </w:r>
      <w:r w:rsidR="00150ABA" w:rsidRPr="00BE3212">
        <w:rPr>
          <w:b/>
          <w:sz w:val="24"/>
          <w:szCs w:val="28"/>
        </w:rPr>
        <w:t xml:space="preserve"> </w:t>
      </w:r>
    </w:p>
    <w:p w14:paraId="74705E5E" w14:textId="77777777" w:rsidR="004645E4" w:rsidRPr="004645E4" w:rsidRDefault="004645E4" w:rsidP="00DF1B03">
      <w:pPr>
        <w:spacing w:after="120" w:line="23" w:lineRule="atLeast"/>
        <w:rPr>
          <w:b/>
          <w:sz w:val="24"/>
        </w:rPr>
      </w:pPr>
      <w:r w:rsidRPr="004645E4">
        <w:rPr>
          <w:b/>
          <w:sz w:val="24"/>
        </w:rPr>
        <w:t xml:space="preserve">LimbPower </w:t>
      </w:r>
    </w:p>
    <w:p w14:paraId="48ACFC29" w14:textId="39F3A967" w:rsidR="000B58E7" w:rsidRPr="000B58E7" w:rsidRDefault="000B58E7" w:rsidP="000B58E7">
      <w:pPr>
        <w:rPr>
          <w:rFonts w:cs="Arial"/>
          <w:sz w:val="24"/>
          <w:szCs w:val="24"/>
        </w:rPr>
      </w:pPr>
      <w:r w:rsidRPr="000B58E7">
        <w:rPr>
          <w:rFonts w:cs="Arial"/>
          <w:sz w:val="24"/>
          <w:szCs w:val="24"/>
        </w:rPr>
        <w:t>LimbPower was launched in November 2009 to engage amputees and individuals with limb impairments in physical activity, sport and the arts to improve quality of life and to aid lifelong rehabilitation. </w:t>
      </w:r>
    </w:p>
    <w:p w14:paraId="2F52875D" w14:textId="066AD1AC" w:rsidR="000B58E7" w:rsidRPr="000B58E7" w:rsidRDefault="000B58E7" w:rsidP="000B58E7">
      <w:pPr>
        <w:rPr>
          <w:rFonts w:cs="Arial"/>
          <w:sz w:val="24"/>
          <w:szCs w:val="24"/>
        </w:rPr>
      </w:pPr>
      <w:r w:rsidRPr="000B58E7">
        <w:rPr>
          <w:rFonts w:cs="Arial"/>
          <w:sz w:val="24"/>
          <w:szCs w:val="24"/>
        </w:rPr>
        <w:t>In July 2014 LimbPower became a National Disability Sports Organisation, sitting alongside WheelPower, Cerebral Palsy Sport (CP Sport), Dwarf Sport, British Blind Sport (BBS), UK Deaf Sport, </w:t>
      </w:r>
      <w:proofErr w:type="spellStart"/>
      <w:r w:rsidRPr="000B58E7">
        <w:rPr>
          <w:rFonts w:cs="Arial"/>
          <w:sz w:val="24"/>
          <w:szCs w:val="24"/>
        </w:rPr>
        <w:fldChar w:fldCharType="begin"/>
      </w:r>
      <w:r w:rsidRPr="000B58E7">
        <w:rPr>
          <w:rFonts w:cs="Arial"/>
          <w:sz w:val="24"/>
          <w:szCs w:val="24"/>
        </w:rPr>
        <w:instrText xml:space="preserve"> HYPERLINK "http://www.mencap.org.uk/sport" </w:instrText>
      </w:r>
      <w:r w:rsidRPr="000B58E7">
        <w:rPr>
          <w:rFonts w:cs="Arial"/>
          <w:sz w:val="24"/>
          <w:szCs w:val="24"/>
        </w:rPr>
        <w:fldChar w:fldCharType="separate"/>
      </w:r>
      <w:r w:rsidRPr="000B58E7">
        <w:rPr>
          <w:rStyle w:val="Hyperlink"/>
          <w:rFonts w:cs="Arial"/>
          <w:color w:val="000000"/>
          <w:sz w:val="24"/>
          <w:szCs w:val="24"/>
          <w:bdr w:val="none" w:sz="0" w:space="0" w:color="auto" w:frame="1"/>
        </w:rPr>
        <w:t>Mencap</w:t>
      </w:r>
      <w:proofErr w:type="spellEnd"/>
      <w:r w:rsidRPr="000B58E7">
        <w:rPr>
          <w:rStyle w:val="Hyperlink"/>
          <w:rFonts w:cs="Arial"/>
          <w:color w:val="000000"/>
          <w:sz w:val="24"/>
          <w:szCs w:val="24"/>
          <w:bdr w:val="none" w:sz="0" w:space="0" w:color="auto" w:frame="1"/>
        </w:rPr>
        <w:t xml:space="preserve"> Sport </w:t>
      </w:r>
      <w:r w:rsidRPr="000B58E7">
        <w:rPr>
          <w:rFonts w:cs="Arial"/>
          <w:sz w:val="24"/>
          <w:szCs w:val="24"/>
        </w:rPr>
        <w:fldChar w:fldCharType="end"/>
      </w:r>
      <w:r w:rsidRPr="000B58E7">
        <w:rPr>
          <w:rFonts w:cs="Arial"/>
          <w:sz w:val="24"/>
          <w:szCs w:val="24"/>
        </w:rPr>
        <w:t>and </w:t>
      </w:r>
      <w:hyperlink r:id="rId8" w:history="1">
        <w:r w:rsidRPr="000B58E7">
          <w:rPr>
            <w:rStyle w:val="Hyperlink"/>
            <w:rFonts w:cs="Arial"/>
            <w:color w:val="000000"/>
            <w:sz w:val="24"/>
            <w:szCs w:val="24"/>
            <w:bdr w:val="none" w:sz="0" w:space="0" w:color="auto" w:frame="1"/>
          </w:rPr>
          <w:t>Special Olympics Great Britain (SOGB)</w:t>
        </w:r>
      </w:hyperlink>
      <w:r w:rsidRPr="000B58E7">
        <w:rPr>
          <w:rFonts w:cs="Arial"/>
          <w:sz w:val="24"/>
          <w:szCs w:val="24"/>
        </w:rPr>
        <w:t>. Through this association and our work with the English Federation of Disability Sport and Sport England, LimbPower help amputees and people with limb impairment engage in physical activity and reach their potential.  LimbPower also run arts based activities including confidence workshops and a photography club.</w:t>
      </w:r>
    </w:p>
    <w:p w14:paraId="68D1AAB3" w14:textId="291E0DB3" w:rsidR="00BE3212" w:rsidRPr="000B58E7" w:rsidRDefault="004645E4" w:rsidP="000B58E7">
      <w:pPr>
        <w:rPr>
          <w:rFonts w:cs="Arial"/>
          <w:sz w:val="24"/>
          <w:szCs w:val="24"/>
        </w:rPr>
      </w:pPr>
      <w:r w:rsidRPr="000B58E7">
        <w:rPr>
          <w:rFonts w:cs="Arial"/>
          <w:sz w:val="24"/>
          <w:szCs w:val="24"/>
        </w:rPr>
        <w:t xml:space="preserve">The Charity’s mission is to engage amputees and people with limb impairments in regular and sustained participation in recreational and competitive sport and the arts, to improve their quality of life and aid physical, social and psychological rehabilitation. LimbPower aim to put each amputee and limb impaired person in touch with the right sport and leisure activity for their needs and ability. </w:t>
      </w:r>
    </w:p>
    <w:sectPr w:rsidR="00BE3212" w:rsidRPr="000B58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68E"/>
    <w:multiLevelType w:val="hybridMultilevel"/>
    <w:tmpl w:val="D6C49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136B9"/>
    <w:multiLevelType w:val="hybridMultilevel"/>
    <w:tmpl w:val="39668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6E7164"/>
    <w:multiLevelType w:val="hybridMultilevel"/>
    <w:tmpl w:val="29060EC4"/>
    <w:lvl w:ilvl="0" w:tplc="C800445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DF7953"/>
    <w:multiLevelType w:val="hybridMultilevel"/>
    <w:tmpl w:val="5AB0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56"/>
    <w:rsid w:val="000A2F9D"/>
    <w:rsid w:val="000B58E7"/>
    <w:rsid w:val="00150ABA"/>
    <w:rsid w:val="0015553C"/>
    <w:rsid w:val="001E0461"/>
    <w:rsid w:val="0029003A"/>
    <w:rsid w:val="002A3818"/>
    <w:rsid w:val="002B722C"/>
    <w:rsid w:val="0030374B"/>
    <w:rsid w:val="00306656"/>
    <w:rsid w:val="00332462"/>
    <w:rsid w:val="00332C85"/>
    <w:rsid w:val="003500FD"/>
    <w:rsid w:val="003D1E29"/>
    <w:rsid w:val="003E4C76"/>
    <w:rsid w:val="004052FB"/>
    <w:rsid w:val="004645E4"/>
    <w:rsid w:val="00477A6F"/>
    <w:rsid w:val="004B6202"/>
    <w:rsid w:val="00514134"/>
    <w:rsid w:val="00570760"/>
    <w:rsid w:val="005775C8"/>
    <w:rsid w:val="0059256E"/>
    <w:rsid w:val="005C24B1"/>
    <w:rsid w:val="00604330"/>
    <w:rsid w:val="006B7174"/>
    <w:rsid w:val="00743309"/>
    <w:rsid w:val="00783B1B"/>
    <w:rsid w:val="00786563"/>
    <w:rsid w:val="007B1BEC"/>
    <w:rsid w:val="008A6A58"/>
    <w:rsid w:val="008B6B37"/>
    <w:rsid w:val="00973B2D"/>
    <w:rsid w:val="009A7280"/>
    <w:rsid w:val="00A33A9C"/>
    <w:rsid w:val="00BE3212"/>
    <w:rsid w:val="00C172CF"/>
    <w:rsid w:val="00CC2215"/>
    <w:rsid w:val="00D00BEF"/>
    <w:rsid w:val="00D0619B"/>
    <w:rsid w:val="00D1105F"/>
    <w:rsid w:val="00D5239C"/>
    <w:rsid w:val="00D836E8"/>
    <w:rsid w:val="00DA618E"/>
    <w:rsid w:val="00DC5E1C"/>
    <w:rsid w:val="00DE6A42"/>
    <w:rsid w:val="00DF1B03"/>
    <w:rsid w:val="00E26AAA"/>
    <w:rsid w:val="00EA3DFC"/>
    <w:rsid w:val="00EC616E"/>
    <w:rsid w:val="00EE32E5"/>
    <w:rsid w:val="00F60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8714"/>
  <w15:chartTrackingRefBased/>
  <w15:docId w15:val="{3E6FD0DC-FE9D-4292-990B-94CF7B6B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6A42"/>
    <w:rPr>
      <w:sz w:val="16"/>
      <w:szCs w:val="16"/>
    </w:rPr>
  </w:style>
  <w:style w:type="paragraph" w:styleId="CommentText">
    <w:name w:val="annotation text"/>
    <w:basedOn w:val="Normal"/>
    <w:link w:val="CommentTextChar"/>
    <w:uiPriority w:val="99"/>
    <w:semiHidden/>
    <w:unhideWhenUsed/>
    <w:rsid w:val="00DE6A42"/>
    <w:pPr>
      <w:spacing w:line="240" w:lineRule="auto"/>
    </w:pPr>
    <w:rPr>
      <w:sz w:val="20"/>
      <w:szCs w:val="20"/>
    </w:rPr>
  </w:style>
  <w:style w:type="character" w:customStyle="1" w:styleId="CommentTextChar">
    <w:name w:val="Comment Text Char"/>
    <w:basedOn w:val="DefaultParagraphFont"/>
    <w:link w:val="CommentText"/>
    <w:uiPriority w:val="99"/>
    <w:semiHidden/>
    <w:rsid w:val="00DE6A42"/>
    <w:rPr>
      <w:sz w:val="20"/>
      <w:szCs w:val="20"/>
    </w:rPr>
  </w:style>
  <w:style w:type="paragraph" w:styleId="CommentSubject">
    <w:name w:val="annotation subject"/>
    <w:basedOn w:val="CommentText"/>
    <w:next w:val="CommentText"/>
    <w:link w:val="CommentSubjectChar"/>
    <w:uiPriority w:val="99"/>
    <w:semiHidden/>
    <w:unhideWhenUsed/>
    <w:rsid w:val="00DE6A42"/>
    <w:rPr>
      <w:b/>
      <w:bCs/>
    </w:rPr>
  </w:style>
  <w:style w:type="character" w:customStyle="1" w:styleId="CommentSubjectChar">
    <w:name w:val="Comment Subject Char"/>
    <w:basedOn w:val="CommentTextChar"/>
    <w:link w:val="CommentSubject"/>
    <w:uiPriority w:val="99"/>
    <w:semiHidden/>
    <w:rsid w:val="00DE6A42"/>
    <w:rPr>
      <w:b/>
      <w:bCs/>
      <w:sz w:val="20"/>
      <w:szCs w:val="20"/>
    </w:rPr>
  </w:style>
  <w:style w:type="paragraph" w:styleId="BalloonText">
    <w:name w:val="Balloon Text"/>
    <w:basedOn w:val="Normal"/>
    <w:link w:val="BalloonTextChar"/>
    <w:uiPriority w:val="99"/>
    <w:semiHidden/>
    <w:unhideWhenUsed/>
    <w:rsid w:val="00DE6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A42"/>
    <w:rPr>
      <w:rFonts w:ascii="Segoe UI" w:hAnsi="Segoe UI" w:cs="Segoe UI"/>
      <w:sz w:val="18"/>
      <w:szCs w:val="18"/>
    </w:rPr>
  </w:style>
  <w:style w:type="character" w:styleId="Hyperlink">
    <w:name w:val="Hyperlink"/>
    <w:basedOn w:val="DefaultParagraphFont"/>
    <w:uiPriority w:val="99"/>
    <w:unhideWhenUsed/>
    <w:rsid w:val="00BE3212"/>
    <w:rPr>
      <w:color w:val="0563C1" w:themeColor="hyperlink"/>
      <w:u w:val="single"/>
    </w:rPr>
  </w:style>
  <w:style w:type="paragraph" w:styleId="ListParagraph">
    <w:name w:val="List Paragraph"/>
    <w:basedOn w:val="Normal"/>
    <w:uiPriority w:val="34"/>
    <w:qFormat/>
    <w:rsid w:val="00BE3212"/>
    <w:pPr>
      <w:ind w:left="720"/>
      <w:contextualSpacing/>
    </w:pPr>
  </w:style>
  <w:style w:type="paragraph" w:styleId="NormalWeb">
    <w:name w:val="Normal (Web)"/>
    <w:basedOn w:val="Normal"/>
    <w:uiPriority w:val="99"/>
    <w:semiHidden/>
    <w:unhideWhenUsed/>
    <w:rsid w:val="000B58E7"/>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9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gb.org.uk/" TargetMode="External"/><Relationship Id="rId3" Type="http://schemas.openxmlformats.org/officeDocument/2006/relationships/settings" Target="settings.xml"/><Relationship Id="rId7" Type="http://schemas.openxmlformats.org/officeDocument/2006/relationships/hyperlink" Target="mailto:andy@limbpow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mbpower.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dc:creator>
  <cp:keywords/>
  <dc:description/>
  <cp:lastModifiedBy>Suzanne Thomas</cp:lastModifiedBy>
  <cp:revision>3</cp:revision>
  <dcterms:created xsi:type="dcterms:W3CDTF">2017-03-09T12:26:00Z</dcterms:created>
  <dcterms:modified xsi:type="dcterms:W3CDTF">2017-03-15T16:00:00Z</dcterms:modified>
</cp:coreProperties>
</file>